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Femoral neck BMD, g/cm2 (beta coefficient -0.02 (95% CI -0.03 to -0.01),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