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Femoral neck BMD, g/cm2 (beta coefficient per 1-SD 0.03 (95% CI 0.02 to 0.03),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