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Femoral neck BMD, g/cm2 (beta coefficient per 1-SD -0.01 (95% CI -0.01 to -0.00),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136.0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