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Femoral neck BMD, g/cm2 (beta coefficient per 1-SD 0.04 (95% CI 0.03 to 0.04),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0.03 to 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