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Femoral neck BMD, g/cm2 (beta coefficient per 1-SD 0.03 (95% CI 0.03 to 0.03),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0.03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