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HDL cholesterol,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Advanced liver fibrosis (FIB-4&gt;2.67) was positively associated with HDL cholesterol, mg/dL (beta coefficient 0.66 (95% CI -0.28 to 1.60), false discovery rate q 0.202) among 35794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0.66 (95% CI -0.28 to 1.60)</w:t>
            </w:r>
          </w:p>
        </w:tc>
        <w:tc>
          <w:tcPr>
            <w:tcW w:type="dxa" w:w="1234"/>
          </w:tcPr>
          <w:p>
            <w:r>
              <w:t>0.167</w:t>
            </w:r>
          </w:p>
        </w:tc>
        <w:tc>
          <w:tcPr>
            <w:tcW w:type="dxa" w:w="1234"/>
          </w:tcPr>
          <w:p>
            <w:r>
              <w:t>0.202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2.5%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