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Insulin resistance (HOMA-IR&gt;=2.5) and HDL cholesterol, mg/dL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Insulin resistance (HOMA-IR&gt;=2.5) was inversely associated with HDL cholesterol, mg/dL (beta coefficient -4.02 (95% CI -4.50 to -3.53), false discovery rate q &lt;0.001) among 35794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Insulin resistance (HOMA-IR&gt;=2.5)</w:t>
            </w:r>
          </w:p>
        </w:tc>
        <w:tc>
          <w:tcPr>
            <w:tcW w:type="dxa" w:w="1234"/>
          </w:tcPr>
          <w:p>
            <w:r>
              <w:t>HDL cholesterol,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-4.02 (95% CI -4.50 to -3.53)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35794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Insulin resistance (HOMA-IR&gt;=2.5) (exposure)</w:t>
            </w:r>
          </w:p>
        </w:tc>
        <w:tc>
          <w:tcPr>
            <w:tcW w:type="dxa" w:w="4320"/>
          </w:tcPr>
          <w:p>
            <w:r>
              <w:t>30.9%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47.2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50.2%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90.6%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