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inversely associated with HDL cholesterol, mg/dL (beta coefficient -5.58 (95% CI -5.88 to -5.29), false discovery rate q &lt;0.001)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-5.58 (95% CI -5.88 to -5.29)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