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positively associated with HDL cholesterol, mg/dL (beta coefficient per 1-SD 0.35 (95% CI 0.09 to 0.60), false discovery rate q 0.012)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0.35 (95% CI 0.09 to 0.60)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