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inversely associated with HDL cholesterol, mg/dL (beta coefficient per 1-SD -3.24 (95% CI -3.79 to -2.69), false discovery rate q &lt;0.001)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-3.24 (95% CI -3.79 to -2.69)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