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HOMA-IR (beta coefficient per 1-SD 0.54 (95% CI 0.39 to 0.70),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0.39 to 0.70)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