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HOMA-IR (beta coefficient 1.56 (95% CI 1.44 to 1.68),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1.56 (95% CI 1.44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