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HOMA-IR (beta coefficient per 1-SD 0.23 (95% CI 0.16 to 0.31),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0.16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