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HOMA-IR (beta coefficient 0.80 (95% CI 0.40 to 1.19),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0.80 (95% CI 0.40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