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HOMA-IR (beta coefficient 0.78 (95% CI 0.65 to 0.92), false discovery rate q &lt;0.001) among 15529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0.78 (95% CI 0.65 to 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34.5%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