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HOMA-IR (beta coefficient 0.22 (95% CI 0.07 to 0.36), false discovery rate q 0.007)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0.07 to 0.36)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