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HOMA-IR (beta coefficient 0.20 (95% CI 0.11 to 0.29), false discovery rate q &lt;0.001) among 15529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0.11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