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HOMA-IR (beta coefficient per 1-SD 0.04 (95% CI 0.00 to 0.08), false discovery rate q 0.045)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0.00 to 0.08)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