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HOMA-IR (beta coefficient per 1-SD 0.13 (95% CI 0.07 to 0.18),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0.07 to 0.18)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