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HOMA-IR (beta coefficient per 1-SD 0.35 (95% CI 0.26 to 0.43),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0.26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