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HOMA-IR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HOMA-IR (beta coefficient per 1-SD 0.93 (95% CI 0.86 to 1.01), false discovery rate q &lt;0.001) among 15529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0.93 (95% CI 0.86 to 1.01)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82.8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46.7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45.2%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89.8%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23.9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