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HbA1c, % (beta coefficient per 1-SD -0.04 (95% CI -0.07 to -0.02), false discovery rate q 0.002)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