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Height, cm (beta coefficient -0.28 (95% CI -0.69 to 0.13), false discovery rate q 0.217)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-0.28 (95% CI -0.69 to 0.13)</w:t>
            </w:r>
          </w:p>
        </w:tc>
        <w:tc>
          <w:tcPr>
            <w:tcW w:type="dxa" w:w="1234"/>
          </w:tcPr>
          <w:p>
            <w:r>
              <w:t>0.180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