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Height, cm (beta coefficient -0.21 (95% CI -0.41 to -0.01), false discovery rate q 0.053) among 37336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-0.41 to -0.01)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