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inversely associated with Height, cm (beta coefficient -0.18 (95% CI -0.34 to -0.02), false discovery rate q 0.036)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-0.34 to -0.02)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0.036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