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Height, cm (beta coefficient 0.08 (95% CI -0.19 to 0.35), false discovery rate q 0.603)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-0.19 to 0.35)</w:t>
            </w:r>
          </w:p>
        </w:tc>
        <w:tc>
          <w:tcPr>
            <w:tcW w:type="dxa" w:w="1234"/>
          </w:tcPr>
          <w:p>
            <w:r>
              <w:t>0.556</w:t>
            </w:r>
          </w:p>
        </w:tc>
        <w:tc>
          <w:tcPr>
            <w:tcW w:type="dxa" w:w="1234"/>
          </w:tcPr>
          <w:p>
            <w:r>
              <w:t>0.603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