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Height, cm (beta coefficient -0.17 (95% CI -0.55 to 0.21), false discovery rate q 0.436)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-0.55 to 0.21)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