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Height, cm (beta coefficient -0.18 (95% CI -0.44 to 0.07), false discovery rate q 0.197)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-0.44 to 0.07)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0.197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