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Height, cm (beta coefficient -0.57 (95% CI -0.74 to -0.39),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-0.74 to -0.39)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