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Height, cm (beta coefficient 0.50 (95% CI 0.23 to 0.77),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0.23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