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Height, cm (beta coefficient -2.22 (95% CI -2.77 to -1.66),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-2.22 (95% CI -2.77 to -1.66)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