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Height, cm (beta coefficient per 1-SD -0.30 (95% CI -0.39 to -0.22),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-0.30 (95% CI -0.39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