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inversely associated with Hemoglobin, g/dL (beta coefficient per 1-SD -0.26 (95% CI -0.28 to -0.24), false discovery rate q &lt;0.001) among 35736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-0.26 (95% CI -0.28 to -0.24)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