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positively associated with Hemoglobin, g/dL (beta coefficient per 1-SD 0.15 (95% CI 0.13 to 0.17),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0.15 (95% CI 0.13 to 0.17)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