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Hemoglobin, g/dL (beta coefficient -0.01 (95% CI -0.06 to 0.03), false discovery rate q 0.604)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-0.06 to 0.03)</w:t>
            </w:r>
          </w:p>
        </w:tc>
        <w:tc>
          <w:tcPr>
            <w:tcW w:type="dxa" w:w="1234"/>
          </w:tcPr>
          <w:p>
            <w:r>
              <w:t>0.558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