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Hepatic steatosis (odds ratio 1.97 (95% CI 1.59 to 2.45),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1.97 (95% CI 1.59 to 2.45)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  <w:tc>
          <w:tcPr>
            <w:tcW w:type="dxa" w:w="2160"/>
          </w:tcPr>
          <w:p>
            <w:r>
              <w:t>2.6%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