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Hepatic steatosis index (HSI) (beta coefficient 0.98 (95% CI 0.87 to 1.09), false discovery rate q &lt;0.001) among 35562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0.98 (95% CI 0.87 to 1.09)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