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Hepatic steatosis index (HSI)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Systolic blood pressure, mmHg was positively associated with Hepatic steatosis index (HSI) (beta coefficient per 1-SD 0.11 (95% CI 0.07 to 0.15), false discovery rate q &lt;0.001) among 35562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0.11 (95% CI 0.07 to 0.15)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117.7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