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Hepatic steatosis index (HSI) (beta coefficient 0.19 (95% CI 0.05 to 0.32), false discovery rate q 0.009)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0.05 to 0.32)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