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High body fat (M&gt;=25/F&gt;=35%) (odds ratio 1.60 (95% CI 1.31 to 1.96),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1.31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