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High body fat (M&gt;=25/F&gt;=35%) (odds ratio per 1-SD of log 1.95 (95% CI 1.79 to 2.13),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1.95 (95% CI 1.79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11.9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