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High LDL cholesterol (&gt;=160) (odds ratio per 1-SD 1.05 (95% CI 0.99 to 1.12), false discovery rate q 0.141) among 12077 adults aged 20 years or older (a weighted High LDL cholesterol (&gt;=160) prevalence of 10.6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0.99 to 1.12)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