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High LDL cholesterol (&gt;=160) (odds ratio per 1-SD 1.29 (95% CI 1.21 to 1.37), false discovery rate q &lt;0.001) among 12077 adults aged 20 years or older (a weighted High LDL cholesterol (&gt;=160) prevalence of 10.6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1.21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