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High LDL cholesterol (&gt;=160) (odds ratio 0.92 (95% CI 0.76 to 1.12), false discovery rate q 0.474) among 12077 adults aged 20 years or older (a weighted High LDL cholesterol (&gt;=160) prevalence of 10.6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0.76 to 1.12)</w:t>
            </w:r>
          </w:p>
        </w:tc>
        <w:tc>
          <w:tcPr>
            <w:tcW w:type="dxa" w:w="1234"/>
          </w:tcPr>
          <w:p>
            <w:r>
              <w:t>0.425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22.9%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