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High LDL cholesterol (&gt;=160) (odds ratio per 1-SD 0.98 (95% CI 0.83 to 1.16), false discovery rate q 0.851)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0.83 to 1.16)</w:t>
            </w:r>
          </w:p>
        </w:tc>
        <w:tc>
          <w:tcPr>
            <w:tcW w:type="dxa" w:w="1234"/>
          </w:tcPr>
          <w:p>
            <w:r>
              <w:t>0.824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