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High non-HDL cholesterol (&gt;=190) (odds ratio per 1-SD 1.74 (95% CI 1.60 to 1.88),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1.60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  <w:tc>
          <w:tcPr>
            <w:tcW w:type="dxa" w:w="2160"/>
          </w:tcPr>
          <w:p>
            <w:r>
              <w:t>35.6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