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Hypertension (odds ratio per 1-SD 3.23 (95% CI 3.12 to 3.34), false discovery rate q &lt;0.001) among 37371 adults aged 20 years or older (a weighted Hypertension prevalence of 27.4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3.23 (95% CI 3.12 to 3.34)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