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Hypertension (odds ratio 2.92 (95% CI 2.50 to 3.40),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2.92 (95% CI 2.50 to 3.40)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