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Hypertension (odds ratio 1.80 (95% CI 1.65 to 1.96),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1.80 (95% CI 1.65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25.4%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