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Hypertension (odds ratio 1.58 (95% CI 1.47 to 1.69),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1.47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66.9%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